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8F2" w14:textId="7C7BD55C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600D8" wp14:editId="73EF8705">
            <wp:simplePos x="0" y="0"/>
            <wp:positionH relativeFrom="margin">
              <wp:posOffset>955675</wp:posOffset>
            </wp:positionH>
            <wp:positionV relativeFrom="paragraph">
              <wp:posOffset>-542290</wp:posOffset>
            </wp:positionV>
            <wp:extent cx="5019675" cy="194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2" b="26378"/>
                    <a:stretch/>
                  </pic:blipFill>
                  <pic:spPr bwMode="auto">
                    <a:xfrm>
                      <a:off x="0" y="0"/>
                      <a:ext cx="5019675" cy="194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C794" w14:textId="11080A32" w:rsidR="00252C08" w:rsidRDefault="00252C08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103C8AE5" w14:textId="527D9A3A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3527528B" w14:textId="15F39548" w:rsidR="00B673F3" w:rsidRDefault="00B673F3" w:rsidP="00781138">
      <w:pPr>
        <w:tabs>
          <w:tab w:val="right" w:pos="8789"/>
        </w:tabs>
        <w:ind w:right="-425"/>
        <w:jc w:val="center"/>
        <w:rPr>
          <w:noProof/>
        </w:rPr>
      </w:pPr>
    </w:p>
    <w:p w14:paraId="68EC3D65" w14:textId="5BB99FEE" w:rsidR="00B673F3" w:rsidRPr="00756B15" w:rsidRDefault="00B673F3" w:rsidP="00781138">
      <w:pPr>
        <w:tabs>
          <w:tab w:val="right" w:pos="8789"/>
        </w:tabs>
        <w:ind w:right="-425"/>
        <w:jc w:val="center"/>
        <w:rPr>
          <w:noProof/>
          <w:sz w:val="32"/>
          <w:szCs w:val="32"/>
        </w:rPr>
      </w:pPr>
    </w:p>
    <w:p w14:paraId="71E7F3E0" w14:textId="190DFBBD" w:rsidR="000F483F" w:rsidRPr="00756B15" w:rsidRDefault="00756B15" w:rsidP="00D83FF3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595959" w:themeColor="text1" w:themeTint="A6"/>
          <w:sz w:val="32"/>
          <w:szCs w:val="32"/>
        </w:rPr>
      </w:pPr>
      <w:r w:rsidRPr="00756B15">
        <w:rPr>
          <w:b/>
          <w:color w:val="595959" w:themeColor="text1" w:themeTint="A6"/>
          <w:sz w:val="32"/>
          <w:szCs w:val="32"/>
        </w:rPr>
        <w:t>DOSSIER DE CANDIDATURE</w:t>
      </w:r>
      <w:r w:rsidRPr="00756B15">
        <w:rPr>
          <w:b/>
          <w:color w:val="595959" w:themeColor="text1" w:themeTint="A6"/>
          <w:sz w:val="32"/>
          <w:szCs w:val="32"/>
        </w:rPr>
        <w:t xml:space="preserve"> </w:t>
      </w:r>
      <w:r w:rsidR="00D82C9C" w:rsidRPr="00756B15">
        <w:rPr>
          <w:b/>
          <w:color w:val="595959" w:themeColor="text1" w:themeTint="A6"/>
          <w:sz w:val="32"/>
          <w:szCs w:val="32"/>
        </w:rPr>
        <w:t>2022</w:t>
      </w:r>
    </w:p>
    <w:p w14:paraId="506FE93B" w14:textId="32C90338" w:rsidR="00A73B57" w:rsidRPr="0008396E" w:rsidRDefault="00A73B57" w:rsidP="00A73B57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595959" w:themeColor="text1" w:themeTint="A6"/>
          <w:sz w:val="28"/>
          <w:szCs w:val="28"/>
        </w:rPr>
      </w:pPr>
      <w:r w:rsidRPr="0008396E">
        <w:rPr>
          <w:b/>
          <w:color w:val="595959" w:themeColor="text1" w:themeTint="A6"/>
          <w:sz w:val="28"/>
          <w:szCs w:val="28"/>
        </w:rPr>
        <w:t>Faciliter l’accès des jeunes déficients visuels à la lecture et aux livres adaptés</w:t>
      </w:r>
    </w:p>
    <w:p w14:paraId="017E3476" w14:textId="77777777" w:rsidR="00D83FF3" w:rsidRPr="00D83FF3" w:rsidRDefault="00D83FF3" w:rsidP="00D83FF3">
      <w:pPr>
        <w:tabs>
          <w:tab w:val="right" w:pos="8789"/>
        </w:tabs>
        <w:spacing w:after="120" w:line="240" w:lineRule="auto"/>
        <w:ind w:right="-425"/>
        <w:jc w:val="center"/>
        <w:rPr>
          <w:b/>
          <w:color w:val="1F497D" w:themeColor="text2"/>
          <w:sz w:val="16"/>
          <w:szCs w:val="16"/>
        </w:rPr>
      </w:pPr>
    </w:p>
    <w:p w14:paraId="00ACE0F0" w14:textId="77777777" w:rsidR="003E67DD" w:rsidRPr="003E67DD" w:rsidRDefault="003E67DD" w:rsidP="003E67DD">
      <w:pPr>
        <w:tabs>
          <w:tab w:val="right" w:pos="8789"/>
        </w:tabs>
        <w:spacing w:after="120" w:line="240" w:lineRule="auto"/>
        <w:ind w:right="-425"/>
        <w:jc w:val="center"/>
        <w:rPr>
          <w:bCs/>
          <w:sz w:val="32"/>
          <w:szCs w:val="32"/>
        </w:rPr>
      </w:pPr>
    </w:p>
    <w:p w14:paraId="21AB02D1" w14:textId="6BEA32CA" w:rsidR="00494844" w:rsidRPr="00E72CF8" w:rsidRDefault="00494844" w:rsidP="00781138">
      <w:pPr>
        <w:tabs>
          <w:tab w:val="right" w:pos="8789"/>
        </w:tabs>
        <w:ind w:right="-24"/>
        <w:jc w:val="both"/>
        <w:rPr>
          <w:bCs/>
        </w:rPr>
      </w:pPr>
      <w:r w:rsidRPr="000F483F">
        <w:rPr>
          <w:bCs/>
        </w:rPr>
        <w:t xml:space="preserve">Comme défini dans ses statuts, </w:t>
      </w:r>
      <w:r w:rsidRPr="00E72CF8">
        <w:rPr>
          <w:b/>
          <w:bCs/>
        </w:rPr>
        <w:t>le Fonds de Dotation LUCIE CARE</w:t>
      </w:r>
      <w:r>
        <w:rPr>
          <w:bCs/>
        </w:rPr>
        <w:t xml:space="preserve"> a pour vocation de</w:t>
      </w:r>
      <w:r w:rsidRPr="000F483F">
        <w:rPr>
          <w:bCs/>
        </w:rPr>
        <w:t xml:space="preserve"> </w:t>
      </w:r>
      <w:r w:rsidRPr="00E72CF8">
        <w:rPr>
          <w:b/>
          <w:bCs/>
        </w:rPr>
        <w:t xml:space="preserve">financer des missions d’intérêt général liées aux </w:t>
      </w:r>
      <w:r w:rsidRPr="00E72CF8">
        <w:rPr>
          <w:b/>
          <w:bCs/>
          <w:color w:val="1F497D" w:themeColor="text2"/>
        </w:rPr>
        <w:t>jeunes déficients visuels</w:t>
      </w:r>
      <w:r w:rsidRPr="00E72CF8">
        <w:rPr>
          <w:b/>
          <w:bCs/>
        </w:rPr>
        <w:t> </w:t>
      </w:r>
      <w:r w:rsidRPr="000F483F">
        <w:rPr>
          <w:bCs/>
        </w:rPr>
        <w:t>et mises en place par des organismes sans but lucratif dans le cadre de nombreuses activités comme l’éducation, la formation, l’insertion ou l’accompagnement social des jeunes déficients visuels et de leu</w:t>
      </w:r>
      <w:r w:rsidR="00E412FC">
        <w:rPr>
          <w:bCs/>
        </w:rPr>
        <w:t>r</w:t>
      </w:r>
      <w:r w:rsidRPr="000F483F">
        <w:rPr>
          <w:bCs/>
        </w:rPr>
        <w:t xml:space="preserve"> famille. </w:t>
      </w:r>
    </w:p>
    <w:p w14:paraId="343FB9EE" w14:textId="003C979E" w:rsidR="00E72CF8" w:rsidRDefault="00252C08" w:rsidP="00353633">
      <w:pPr>
        <w:tabs>
          <w:tab w:val="right" w:pos="8789"/>
        </w:tabs>
        <w:spacing w:after="0" w:line="240" w:lineRule="auto"/>
        <w:ind w:right="-23"/>
        <w:jc w:val="both"/>
      </w:pPr>
      <w:r w:rsidRPr="00252C08">
        <w:rPr>
          <w:b/>
          <w:color w:val="C00000"/>
        </w:rPr>
        <w:t>Attention :</w:t>
      </w:r>
      <w:r w:rsidRPr="00252C08">
        <w:t xml:space="preserve"> seuls </w:t>
      </w:r>
      <w:r w:rsidRPr="00252C08">
        <w:rPr>
          <w:b/>
        </w:rPr>
        <w:t>les organismes à but non lucratif</w:t>
      </w:r>
      <w:r w:rsidRPr="00252C08">
        <w:t xml:space="preserve"> ayant une mission d’intérêt général sont éligibles pour les projets, c'est-à-dire </w:t>
      </w:r>
      <w:r w:rsidRPr="00252C08">
        <w:rPr>
          <w:b/>
        </w:rPr>
        <w:t>des associations, des fondations, des fonds de dotations et établissements publics</w:t>
      </w:r>
      <w:r w:rsidRPr="00252C08">
        <w:t xml:space="preserve">. </w:t>
      </w:r>
    </w:p>
    <w:p w14:paraId="33A9AC09" w14:textId="77777777" w:rsidR="00091982" w:rsidRDefault="00091982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343412E2" w14:textId="77777777" w:rsidR="00353633" w:rsidRPr="00B476E3" w:rsidRDefault="00353633" w:rsidP="00353633">
      <w:pPr>
        <w:tabs>
          <w:tab w:val="right" w:pos="8789"/>
        </w:tabs>
        <w:spacing w:after="0" w:line="240" w:lineRule="auto"/>
        <w:ind w:right="-23"/>
        <w:jc w:val="both"/>
        <w:rPr>
          <w:b/>
          <w:bCs/>
        </w:rPr>
      </w:pPr>
    </w:p>
    <w:p w14:paraId="1AE9DECA" w14:textId="77777777" w:rsidR="000F483F" w:rsidRPr="00091982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 xml:space="preserve">Modalités </w:t>
      </w:r>
    </w:p>
    <w:p w14:paraId="496F54F4" w14:textId="323760B0" w:rsidR="000F483F" w:rsidRDefault="00ED59A0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>R</w:t>
      </w:r>
      <w:r w:rsidR="000F483F">
        <w:t xml:space="preserve">emplir ce dossier en intégralité de façon numérique </w:t>
      </w:r>
      <w:r w:rsidRPr="00E15343">
        <w:rPr>
          <w:u w:val="single"/>
        </w:rPr>
        <w:t xml:space="preserve">sous </w:t>
      </w:r>
      <w:r w:rsidR="00B325FE" w:rsidRPr="00E15343">
        <w:rPr>
          <w:u w:val="single"/>
        </w:rPr>
        <w:t>W</w:t>
      </w:r>
      <w:r w:rsidRPr="00E15343">
        <w:rPr>
          <w:u w:val="single"/>
        </w:rPr>
        <w:t>ord</w:t>
      </w:r>
      <w:r>
        <w:t xml:space="preserve"> </w:t>
      </w:r>
      <w:r w:rsidR="000F483F">
        <w:t xml:space="preserve">et de le renvoyer avec les pièces jointes par courriel à </w:t>
      </w:r>
      <w:hyperlink r:id="rId8" w:history="1">
        <w:r w:rsidR="00AE46D4" w:rsidRPr="00A80E66">
          <w:rPr>
            <w:rStyle w:val="Lienhypertexte"/>
          </w:rPr>
          <w:t>projets@lucie-care.org</w:t>
        </w:r>
      </w:hyperlink>
      <w:r w:rsidR="00B6385F">
        <w:t xml:space="preserve"> </w:t>
      </w:r>
    </w:p>
    <w:p w14:paraId="67ED48B6" w14:textId="77777777" w:rsidR="00B85BB4" w:rsidRDefault="000F483F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>
        <w:t xml:space="preserve">Fournir les pièces justificatives demandées et toute pièce </w:t>
      </w:r>
      <w:r w:rsidR="00662E5B">
        <w:t xml:space="preserve">pouvant </w:t>
      </w:r>
      <w:r w:rsidR="006520E8">
        <w:t>compléter</w:t>
      </w:r>
      <w:r w:rsidR="00662E5B">
        <w:t xml:space="preserve"> le dossier</w:t>
      </w:r>
    </w:p>
    <w:p w14:paraId="3FDE8D8C" w14:textId="1C5ACDED" w:rsidR="00B85BB4" w:rsidRPr="00091982" w:rsidRDefault="00B85BB4" w:rsidP="00781138">
      <w:pPr>
        <w:pStyle w:val="Paragraphedeliste"/>
        <w:numPr>
          <w:ilvl w:val="0"/>
          <w:numId w:val="1"/>
        </w:numPr>
        <w:tabs>
          <w:tab w:val="right" w:pos="8789"/>
        </w:tabs>
        <w:ind w:right="-425"/>
      </w:pPr>
      <w:r w:rsidRPr="00B85BB4">
        <w:rPr>
          <w:color w:val="000000"/>
        </w:rPr>
        <w:t>Date limite</w:t>
      </w:r>
      <w:r w:rsidR="004270CA">
        <w:rPr>
          <w:color w:val="000000"/>
        </w:rPr>
        <w:t xml:space="preserve"> de réception des dossiers</w:t>
      </w:r>
      <w:r w:rsidR="001A33F4">
        <w:rPr>
          <w:color w:val="000000"/>
        </w:rPr>
        <w:t xml:space="preserve"> : </w:t>
      </w:r>
      <w:r w:rsidR="008639B0">
        <w:rPr>
          <w:b/>
          <w:bCs/>
          <w:color w:val="000000"/>
        </w:rPr>
        <w:t>9 novembre 2022</w:t>
      </w:r>
    </w:p>
    <w:p w14:paraId="141EE8FC" w14:textId="77777777" w:rsidR="00091982" w:rsidRDefault="00091982" w:rsidP="00091982">
      <w:pPr>
        <w:pStyle w:val="Paragraphedeliste"/>
        <w:tabs>
          <w:tab w:val="right" w:pos="8789"/>
        </w:tabs>
        <w:ind w:right="-425"/>
      </w:pPr>
    </w:p>
    <w:p w14:paraId="42E7EB8C" w14:textId="77777777" w:rsidR="000F483F" w:rsidRPr="00091982" w:rsidRDefault="000F483F" w:rsidP="00781138">
      <w:pPr>
        <w:tabs>
          <w:tab w:val="right" w:pos="8789"/>
        </w:tabs>
        <w:ind w:right="-425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Pièces à joindre</w:t>
      </w:r>
      <w:r w:rsidR="00E72CF8" w:rsidRPr="00091982">
        <w:rPr>
          <w:b/>
          <w:color w:val="1F497D" w:themeColor="text2"/>
          <w:sz w:val="28"/>
          <w:szCs w:val="28"/>
        </w:rPr>
        <w:t> :</w:t>
      </w:r>
    </w:p>
    <w:p w14:paraId="1092DE57" w14:textId="5D61A6C6" w:rsidR="00913534" w:rsidRDefault="000F483F" w:rsidP="00913534">
      <w:pPr>
        <w:tabs>
          <w:tab w:val="right" w:pos="8789"/>
        </w:tabs>
        <w:spacing w:after="0" w:line="240" w:lineRule="auto"/>
        <w:ind w:right="-425"/>
      </w:pPr>
      <w:r>
        <w:t>-</w:t>
      </w:r>
      <w:r w:rsidR="00662E5B">
        <w:t xml:space="preserve"> </w:t>
      </w:r>
      <w:r>
        <w:t>Statuts</w:t>
      </w:r>
      <w:r w:rsidR="00662E5B">
        <w:br/>
      </w:r>
      <w:r>
        <w:t>-</w:t>
      </w:r>
      <w:r w:rsidR="00662E5B">
        <w:t xml:space="preserve"> </w:t>
      </w:r>
      <w:r>
        <w:t>Déclaration en préfecture</w:t>
      </w:r>
      <w:r w:rsidR="00662E5B">
        <w:br/>
      </w:r>
      <w:r>
        <w:t>-</w:t>
      </w:r>
      <w:r w:rsidR="00662E5B">
        <w:t xml:space="preserve"> </w:t>
      </w:r>
      <w:r>
        <w:t>Liste des membres du conseil d’administration</w:t>
      </w:r>
      <w:r w:rsidR="00662E5B">
        <w:br/>
      </w:r>
      <w:r>
        <w:t>-</w:t>
      </w:r>
      <w:r w:rsidR="00662E5B">
        <w:t xml:space="preserve"> </w:t>
      </w:r>
      <w:r>
        <w:t>Rapport</w:t>
      </w:r>
      <w:r w:rsidR="00A419C4">
        <w:t xml:space="preserve"> financier et rapport</w:t>
      </w:r>
      <w:r>
        <w:t xml:space="preserve"> d’activité de l’année précédente</w:t>
      </w:r>
      <w:r w:rsidR="00662E5B">
        <w:br/>
      </w:r>
    </w:p>
    <w:p w14:paraId="2489A083" w14:textId="77777777" w:rsidR="00A73B57" w:rsidRDefault="00A73B57">
      <w:r>
        <w:br w:type="page"/>
      </w:r>
    </w:p>
    <w:p w14:paraId="730180A4" w14:textId="6FA1DAF1" w:rsidR="00A73B57" w:rsidRDefault="00A73B57" w:rsidP="00A73B57">
      <w:pPr>
        <w:spacing w:after="0" w:line="240" w:lineRule="auto"/>
        <w:rPr>
          <w:rFonts w:eastAsia="Times New Roman" w:cstheme="minorHAnsi"/>
          <w:b/>
          <w:bCs/>
          <w:color w:val="292929"/>
          <w:lang w:eastAsia="en-GB"/>
        </w:rPr>
      </w:pPr>
    </w:p>
    <w:p w14:paraId="01145398" w14:textId="0B6367EE" w:rsidR="00E47F19" w:rsidRPr="00401128" w:rsidRDefault="00E47F19" w:rsidP="00AB18C9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 w:rsidRPr="00401128">
        <w:rPr>
          <w:b/>
          <w:sz w:val="32"/>
          <w:szCs w:val="32"/>
        </w:rPr>
        <w:t>VOTRE STRUCTURE</w:t>
      </w:r>
    </w:p>
    <w:p w14:paraId="2BF682CC" w14:textId="2975EED2" w:rsidR="00D35E0D" w:rsidRDefault="005579C0" w:rsidP="00D62447">
      <w:pPr>
        <w:tabs>
          <w:tab w:val="right" w:leader="dot" w:pos="10206"/>
          <w:tab w:val="left" w:leader="dot" w:pos="10348"/>
        </w:tabs>
        <w:spacing w:after="0" w:line="240" w:lineRule="auto"/>
        <w:ind w:right="-425"/>
      </w:pPr>
      <w:r>
        <w:t>NOM :</w:t>
      </w:r>
      <w:r w:rsidR="00D35E0D">
        <w:t xml:space="preserve"> </w:t>
      </w:r>
      <w:r w:rsidR="00401128">
        <w:br/>
      </w:r>
      <w:r>
        <w:t>ADRESSE :</w:t>
      </w:r>
      <w:r w:rsidR="00401128">
        <w:t xml:space="preserve"> </w:t>
      </w:r>
    </w:p>
    <w:p w14:paraId="26D862A6" w14:textId="53656048" w:rsidR="00744A31" w:rsidRDefault="00D35E0D" w:rsidP="00D62447">
      <w:pPr>
        <w:tabs>
          <w:tab w:val="right" w:leader="dot" w:pos="10206"/>
          <w:tab w:val="left" w:leader="dot" w:pos="10348"/>
        </w:tabs>
        <w:spacing w:after="0" w:line="240" w:lineRule="auto"/>
        <w:ind w:right="-425"/>
      </w:pPr>
      <w:r>
        <w:t xml:space="preserve">CODE POSTAL : </w:t>
      </w:r>
      <w:r w:rsidR="00401128">
        <w:br/>
        <w:t>TELEPHONE :</w:t>
      </w:r>
      <w:r>
        <w:t xml:space="preserve"> </w:t>
      </w:r>
      <w:r w:rsidR="00401128">
        <w:br/>
        <w:t>COURRIEL :</w:t>
      </w:r>
      <w:r>
        <w:t xml:space="preserve"> </w:t>
      </w:r>
      <w:r w:rsidR="00401128">
        <w:br/>
        <w:t>SITE INTERNET :</w:t>
      </w:r>
      <w:r>
        <w:t xml:space="preserve"> </w:t>
      </w:r>
      <w:r w:rsidR="00401128">
        <w:br/>
      </w:r>
      <w:r w:rsidR="005579C0">
        <w:t>STATUT JURIDIQUE :</w:t>
      </w:r>
      <w:r>
        <w:t xml:space="preserve"> </w:t>
      </w:r>
      <w:r w:rsidR="00401128">
        <w:br/>
      </w:r>
      <w:r w:rsidR="005579C0">
        <w:t>DATE DE CREATION :</w:t>
      </w:r>
      <w:r>
        <w:t xml:space="preserve"> </w:t>
      </w:r>
      <w:r w:rsidR="00401128">
        <w:br/>
      </w:r>
      <w:r w:rsidR="00744A31">
        <w:t>NOMBRE DE BENEVOLES</w:t>
      </w:r>
      <w:r w:rsidR="00B023EC">
        <w:t> :</w:t>
      </w:r>
    </w:p>
    <w:p w14:paraId="03D7A898" w14:textId="354E1153" w:rsidR="00401128" w:rsidRDefault="005579C0" w:rsidP="00781138">
      <w:pPr>
        <w:tabs>
          <w:tab w:val="right" w:leader="dot" w:pos="10206"/>
          <w:tab w:val="left" w:leader="dot" w:pos="10348"/>
        </w:tabs>
        <w:ind w:right="-425"/>
      </w:pPr>
      <w:r>
        <w:t>NOMBRE DE SALARIES :</w:t>
      </w:r>
      <w:r w:rsidR="00B023EC">
        <w:t xml:space="preserve"> </w:t>
      </w:r>
      <w:r w:rsidR="00401128">
        <w:br/>
        <w:t>BUDGET GLOBAL :</w:t>
      </w:r>
      <w:r w:rsidR="00B023EC">
        <w:t xml:space="preserve"> </w:t>
      </w:r>
      <w:r w:rsidR="00401128">
        <w:br/>
        <w:t>TERRITOIRE COUVERT :</w:t>
      </w:r>
    </w:p>
    <w:p w14:paraId="036B6F71" w14:textId="77777777" w:rsidR="005579C0" w:rsidRPr="00401128" w:rsidRDefault="005579C0" w:rsidP="00781138">
      <w:pPr>
        <w:tabs>
          <w:tab w:val="right" w:pos="8789"/>
        </w:tabs>
        <w:ind w:right="-425"/>
        <w:jc w:val="center"/>
        <w:rPr>
          <w:b/>
        </w:rPr>
      </w:pPr>
      <w:r w:rsidRPr="00401128">
        <w:rPr>
          <w:b/>
        </w:rPr>
        <w:t>REPRESENTANT LEGAL :</w:t>
      </w:r>
    </w:p>
    <w:p w14:paraId="4B9F0512" w14:textId="0B930D44" w:rsidR="005579C0" w:rsidRDefault="005579C0" w:rsidP="00781138">
      <w:pPr>
        <w:tabs>
          <w:tab w:val="right" w:leader="dot" w:pos="10206"/>
        </w:tabs>
        <w:ind w:right="-425"/>
      </w:pPr>
      <w:r>
        <w:t>NOM :</w:t>
      </w:r>
      <w:r w:rsidR="00B023EC">
        <w:t xml:space="preserve"> </w:t>
      </w:r>
      <w:r>
        <w:br/>
        <w:t>FONCTION :</w:t>
      </w:r>
      <w:r w:rsidR="00B023EC">
        <w:t xml:space="preserve"> </w:t>
      </w:r>
      <w:r>
        <w:br/>
        <w:t>TELEPHONE :</w:t>
      </w:r>
      <w:r w:rsidR="00B023EC">
        <w:t xml:space="preserve"> </w:t>
      </w:r>
      <w:r>
        <w:br/>
        <w:t>COURRIEL :</w:t>
      </w:r>
    </w:p>
    <w:p w14:paraId="2E9254E4" w14:textId="115D7DB2" w:rsidR="005579C0" w:rsidRPr="005403AB" w:rsidRDefault="00A12065" w:rsidP="00781138">
      <w:pPr>
        <w:tabs>
          <w:tab w:val="right" w:pos="8789"/>
        </w:tabs>
        <w:ind w:right="-425"/>
        <w:jc w:val="center"/>
        <w:rPr>
          <w:b/>
        </w:rPr>
      </w:pPr>
      <w:r>
        <w:rPr>
          <w:b/>
        </w:rPr>
        <w:t>REFERENT PROJET</w:t>
      </w:r>
      <w:r w:rsidR="005579C0" w:rsidRPr="005403AB">
        <w:rPr>
          <w:b/>
        </w:rPr>
        <w:t> :</w:t>
      </w:r>
    </w:p>
    <w:p w14:paraId="3ECF6C92" w14:textId="7236B9B4" w:rsidR="005579C0" w:rsidRDefault="005579C0" w:rsidP="00781138">
      <w:pPr>
        <w:tabs>
          <w:tab w:val="left" w:leader="dot" w:pos="10206"/>
        </w:tabs>
        <w:ind w:right="-425"/>
      </w:pPr>
      <w:r>
        <w:t>NOM :</w:t>
      </w:r>
      <w:r w:rsidR="00B023EC">
        <w:t xml:space="preserve"> </w:t>
      </w:r>
      <w:r>
        <w:br/>
        <w:t>FONCTION :</w:t>
      </w:r>
      <w:r w:rsidR="00B023EC">
        <w:t xml:space="preserve"> </w:t>
      </w:r>
      <w:r>
        <w:br/>
        <w:t>TELEPHONE :</w:t>
      </w:r>
      <w:r w:rsidR="00B023EC">
        <w:t xml:space="preserve"> </w:t>
      </w:r>
      <w:r>
        <w:br/>
        <w:t>COURRIEL :</w:t>
      </w:r>
    </w:p>
    <w:p w14:paraId="72205058" w14:textId="77777777" w:rsidR="00AB18C9" w:rsidRDefault="00AB18C9" w:rsidP="00CE03FC"/>
    <w:p w14:paraId="79C75087" w14:textId="77777777" w:rsidR="00AB18C9" w:rsidRDefault="00AB18C9" w:rsidP="00CE03FC"/>
    <w:p w14:paraId="4F6C49EB" w14:textId="6E693417" w:rsidR="00CE03FC" w:rsidRDefault="00401128" w:rsidP="00CE03FC">
      <w:r>
        <w:t>OBJET / VOCATION DE LA STRUCTURE </w:t>
      </w:r>
      <w:r w:rsidR="00CE03FC" w:rsidRPr="00CE03FC">
        <w:rPr>
          <w:sz w:val="20"/>
          <w:szCs w:val="20"/>
        </w:rPr>
        <w:t>(Présentez en quelques lignes les missions remplies par votre structure)</w:t>
      </w:r>
    </w:p>
    <w:p w14:paraId="3684EA4B" w14:textId="085C91F1" w:rsidR="005403AB" w:rsidRDefault="005403AB" w:rsidP="00781138">
      <w:pPr>
        <w:tabs>
          <w:tab w:val="right" w:pos="8789"/>
        </w:tabs>
        <w:ind w:right="-425"/>
      </w:pPr>
    </w:p>
    <w:p w14:paraId="241CFD24" w14:textId="77777777" w:rsidR="00E47F19" w:rsidRDefault="00E47F19" w:rsidP="00781138">
      <w:pPr>
        <w:tabs>
          <w:tab w:val="right" w:pos="8789"/>
        </w:tabs>
        <w:ind w:right="-425"/>
      </w:pPr>
      <w:r>
        <w:br w:type="page"/>
      </w:r>
    </w:p>
    <w:p w14:paraId="04C36D91" w14:textId="77777777" w:rsidR="0069047C" w:rsidRPr="007A7E2B" w:rsidRDefault="0069047C" w:rsidP="0069047C">
      <w:pPr>
        <w:tabs>
          <w:tab w:val="right" w:pos="8789"/>
        </w:tabs>
        <w:ind w:right="-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7A7E2B">
        <w:rPr>
          <w:b/>
          <w:sz w:val="32"/>
          <w:szCs w:val="32"/>
        </w:rPr>
        <w:t>ROJET</w:t>
      </w:r>
    </w:p>
    <w:p w14:paraId="584F0DF8" w14:textId="78E1D7DC" w:rsidR="0069047C" w:rsidRDefault="00672A2F" w:rsidP="0069047C">
      <w:pPr>
        <w:tabs>
          <w:tab w:val="right" w:leader="dot" w:pos="8789"/>
        </w:tabs>
        <w:ind w:right="-425"/>
      </w:pPr>
      <w:r>
        <w:t>TITRE</w:t>
      </w:r>
      <w:r w:rsidR="0069047C">
        <w:t xml:space="preserve"> DU PROJET :</w:t>
      </w:r>
      <w:r w:rsidR="0055270F">
        <w:t xml:space="preserve"> </w:t>
      </w:r>
    </w:p>
    <w:p w14:paraId="1514E2EC" w14:textId="11444BFD" w:rsidR="00170387" w:rsidRDefault="000E6334" w:rsidP="0069047C">
      <w:pPr>
        <w:tabs>
          <w:tab w:val="right" w:leader="dot" w:pos="8789"/>
        </w:tabs>
        <w:ind w:right="-425"/>
      </w:pPr>
      <w:r>
        <w:t>RESUME D</w:t>
      </w:r>
      <w:r w:rsidR="009C2DF3">
        <w:t>U</w:t>
      </w:r>
      <w:r>
        <w:t xml:space="preserve"> PROJET </w:t>
      </w:r>
      <w:r w:rsidR="009C2DF3">
        <w:t>(en une phrase) :</w:t>
      </w:r>
    </w:p>
    <w:p w14:paraId="0423DE6A" w14:textId="77777777" w:rsidR="009C2DF3" w:rsidRDefault="009C2DF3" w:rsidP="0069047C">
      <w:pPr>
        <w:tabs>
          <w:tab w:val="right" w:leader="dot" w:pos="8789"/>
        </w:tabs>
        <w:ind w:right="-425"/>
      </w:pPr>
    </w:p>
    <w:p w14:paraId="6BD7C912" w14:textId="53E96E81" w:rsidR="0069047C" w:rsidRPr="007A7E2B" w:rsidRDefault="0069047C" w:rsidP="0069047C">
      <w:pPr>
        <w:rPr>
          <w:i/>
          <w:sz w:val="18"/>
          <w:szCs w:val="18"/>
        </w:rPr>
      </w:pPr>
      <w:r>
        <w:t xml:space="preserve">DESCRIPTION DU PROJET : </w:t>
      </w:r>
      <w:r w:rsidR="00DE5393">
        <w:t xml:space="preserve">(en une page </w:t>
      </w:r>
      <w:r w:rsidR="00155C65">
        <w:t>maximum)</w:t>
      </w:r>
    </w:p>
    <w:p w14:paraId="02A18FC8" w14:textId="7C7FDCB3" w:rsidR="001025C3" w:rsidRDefault="001025C3" w:rsidP="0069047C"/>
    <w:p w14:paraId="5042C67F" w14:textId="5D523699" w:rsidR="00170387" w:rsidRDefault="00170387" w:rsidP="0069047C"/>
    <w:p w14:paraId="360574A2" w14:textId="0A5837A8" w:rsidR="00170387" w:rsidRDefault="00170387" w:rsidP="0069047C"/>
    <w:p w14:paraId="755BE279" w14:textId="610C2FDF" w:rsidR="00170387" w:rsidRDefault="00170387" w:rsidP="0069047C"/>
    <w:p w14:paraId="2B9557DA" w14:textId="77777777" w:rsidR="00170387" w:rsidRDefault="00170387" w:rsidP="0069047C"/>
    <w:p w14:paraId="3E1E6098" w14:textId="734E61E6" w:rsidR="00170387" w:rsidRDefault="00170387" w:rsidP="0069047C"/>
    <w:p w14:paraId="210E9C68" w14:textId="48931254" w:rsidR="00170387" w:rsidRDefault="00170387" w:rsidP="0069047C"/>
    <w:p w14:paraId="4D330478" w14:textId="77777777" w:rsidR="00170387" w:rsidRDefault="00170387" w:rsidP="0069047C"/>
    <w:p w14:paraId="1194C5A9" w14:textId="136FAC8E" w:rsidR="00170387" w:rsidRDefault="00170387" w:rsidP="0069047C"/>
    <w:p w14:paraId="3E3B73FD" w14:textId="77777777" w:rsidR="00170387" w:rsidRDefault="00170387" w:rsidP="0069047C"/>
    <w:p w14:paraId="329459D1" w14:textId="668BE395" w:rsidR="0069047C" w:rsidRDefault="0069047C" w:rsidP="0069047C">
      <w:r>
        <w:t>OBJECTIFS </w:t>
      </w:r>
      <w:r w:rsidR="00853295">
        <w:t xml:space="preserve">ET IMPACT </w:t>
      </w:r>
      <w:r>
        <w:t xml:space="preserve">: </w:t>
      </w:r>
      <w:r w:rsidR="00155C65">
        <w:t>(par rapport aux jeunes déficients visuels)</w:t>
      </w:r>
    </w:p>
    <w:p w14:paraId="5047F0E8" w14:textId="72F1C99F" w:rsidR="007B3C20" w:rsidRDefault="007B3C20" w:rsidP="0069047C"/>
    <w:p w14:paraId="081BDFF9" w14:textId="306C1A7E" w:rsidR="007B3C20" w:rsidRDefault="007B3C20" w:rsidP="0069047C"/>
    <w:p w14:paraId="3E410EBE" w14:textId="60DF66FD" w:rsidR="007B3C20" w:rsidRDefault="007B3C20" w:rsidP="0069047C"/>
    <w:p w14:paraId="757EDB30" w14:textId="1B5817DF" w:rsidR="007B3C20" w:rsidRDefault="007B3C20" w:rsidP="0069047C"/>
    <w:p w14:paraId="1D98790A" w14:textId="7D6842DB" w:rsidR="00170387" w:rsidRDefault="00170387" w:rsidP="0069047C"/>
    <w:p w14:paraId="23D9BDAD" w14:textId="77777777" w:rsidR="00170387" w:rsidRDefault="00170387" w:rsidP="0069047C"/>
    <w:p w14:paraId="0046651F" w14:textId="77777777" w:rsidR="0069047C" w:rsidRDefault="0069047C" w:rsidP="0069047C">
      <w:pPr>
        <w:tabs>
          <w:tab w:val="right" w:leader="dot" w:pos="8789"/>
        </w:tabs>
        <w:ind w:right="-425"/>
      </w:pPr>
    </w:p>
    <w:p w14:paraId="27A20099" w14:textId="5A6EEA0D" w:rsidR="0069047C" w:rsidRDefault="0069047C" w:rsidP="0069047C">
      <w:pPr>
        <w:tabs>
          <w:tab w:val="right" w:leader="dot" w:pos="8789"/>
        </w:tabs>
        <w:ind w:right="-425"/>
      </w:pPr>
      <w:r>
        <w:t xml:space="preserve">NOMBRES DE JEUNES BENEFICIAIRES </w:t>
      </w:r>
      <w:r w:rsidR="002D3DF2">
        <w:t xml:space="preserve">DEFICIENTS VISUELS </w:t>
      </w:r>
      <w:r>
        <w:t>DE L’ACTION :</w:t>
      </w:r>
      <w:r w:rsidR="00BE2CFA">
        <w:t xml:space="preserve"> </w:t>
      </w:r>
    </w:p>
    <w:p w14:paraId="0CFDB91D" w14:textId="1C7CBC14" w:rsidR="0069047C" w:rsidRDefault="00AA5925" w:rsidP="0069047C">
      <w:pPr>
        <w:tabs>
          <w:tab w:val="right" w:pos="8789"/>
        </w:tabs>
        <w:ind w:right="-425"/>
      </w:pPr>
      <w:r>
        <w:t>PARTENAIRES :</w:t>
      </w:r>
    </w:p>
    <w:p w14:paraId="7CB352FE" w14:textId="77777777" w:rsidR="0069047C" w:rsidRPr="00487B9D" w:rsidRDefault="0069047C" w:rsidP="0069047C">
      <w:pPr>
        <w:tabs>
          <w:tab w:val="right" w:pos="8789"/>
        </w:tabs>
        <w:ind w:right="-425"/>
      </w:pPr>
      <w:r>
        <w:t>PLANNING :</w:t>
      </w:r>
    </w:p>
    <w:p w14:paraId="0683C2BA" w14:textId="77777777" w:rsidR="0069047C" w:rsidRDefault="0069047C" w:rsidP="0069047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D21524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lastRenderedPageBreak/>
        <w:t>BUDGET</w:t>
      </w:r>
    </w:p>
    <w:p w14:paraId="762E3DBD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2181C911" w14:textId="48660390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BUDGET GLOBAL DU PROJET : (</w:t>
      </w:r>
      <w:r w:rsidR="002D0345">
        <w:t xml:space="preserve">tableau ci-dessous ou </w:t>
      </w:r>
      <w:r>
        <w:t>joindre le budget prévisionnel)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  <w:gridCol w:w="1389"/>
      </w:tblGrid>
      <w:tr w:rsidR="002D0345" w14:paraId="65375A86" w14:textId="77777777" w:rsidTr="00A42C5C">
        <w:tc>
          <w:tcPr>
            <w:tcW w:w="4390" w:type="dxa"/>
          </w:tcPr>
          <w:p w14:paraId="7A156D56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DEPENSES</w:t>
            </w:r>
          </w:p>
        </w:tc>
        <w:tc>
          <w:tcPr>
            <w:tcW w:w="1559" w:type="dxa"/>
          </w:tcPr>
          <w:p w14:paraId="23107268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Unité</w:t>
            </w:r>
          </w:p>
        </w:tc>
        <w:tc>
          <w:tcPr>
            <w:tcW w:w="1559" w:type="dxa"/>
          </w:tcPr>
          <w:p w14:paraId="4901C47E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Nombre</w:t>
            </w:r>
          </w:p>
        </w:tc>
        <w:tc>
          <w:tcPr>
            <w:tcW w:w="1559" w:type="dxa"/>
          </w:tcPr>
          <w:p w14:paraId="63DBDEE7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Cout unitaire</w:t>
            </w:r>
          </w:p>
        </w:tc>
        <w:tc>
          <w:tcPr>
            <w:tcW w:w="1389" w:type="dxa"/>
          </w:tcPr>
          <w:p w14:paraId="0503288D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Total</w:t>
            </w:r>
          </w:p>
        </w:tc>
      </w:tr>
      <w:tr w:rsidR="002D0345" w14:paraId="653780FD" w14:textId="77777777" w:rsidTr="00A42C5C">
        <w:tc>
          <w:tcPr>
            <w:tcW w:w="4390" w:type="dxa"/>
          </w:tcPr>
          <w:p w14:paraId="1798B474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- Achats</w:t>
            </w:r>
          </w:p>
        </w:tc>
        <w:tc>
          <w:tcPr>
            <w:tcW w:w="1559" w:type="dxa"/>
          </w:tcPr>
          <w:p w14:paraId="584F7D96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C91CD36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007A9C23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7AC4A694" w14:textId="77777777" w:rsidR="002D0345" w:rsidRDefault="002D0345" w:rsidP="00A42C5C">
            <w:pPr>
              <w:rPr>
                <w:rFonts w:ascii="Luciole" w:hAnsi="Luciole"/>
              </w:rPr>
            </w:pPr>
          </w:p>
        </w:tc>
      </w:tr>
      <w:tr w:rsidR="002D0345" w14:paraId="2DA10AAA" w14:textId="77777777" w:rsidTr="00A42C5C">
        <w:tc>
          <w:tcPr>
            <w:tcW w:w="4390" w:type="dxa"/>
          </w:tcPr>
          <w:p w14:paraId="1D5C4DA4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- Services extérieurs</w:t>
            </w:r>
          </w:p>
          <w:p w14:paraId="791B5D59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(à détailler)</w:t>
            </w:r>
          </w:p>
        </w:tc>
        <w:tc>
          <w:tcPr>
            <w:tcW w:w="1559" w:type="dxa"/>
          </w:tcPr>
          <w:p w14:paraId="29D91831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0881E932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ADBCB06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5D08974B" w14:textId="77777777" w:rsidR="002D0345" w:rsidRDefault="002D0345" w:rsidP="00A42C5C">
            <w:pPr>
              <w:rPr>
                <w:rFonts w:ascii="Luciole" w:hAnsi="Luciole"/>
              </w:rPr>
            </w:pPr>
          </w:p>
        </w:tc>
      </w:tr>
      <w:tr w:rsidR="002D0345" w14:paraId="6540BF34" w14:textId="77777777" w:rsidTr="00A42C5C">
        <w:tc>
          <w:tcPr>
            <w:tcW w:w="4390" w:type="dxa"/>
          </w:tcPr>
          <w:p w14:paraId="1622DD3F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 xml:space="preserve">- Ressources Humaines </w:t>
            </w:r>
          </w:p>
        </w:tc>
        <w:tc>
          <w:tcPr>
            <w:tcW w:w="1559" w:type="dxa"/>
          </w:tcPr>
          <w:p w14:paraId="528E8A49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415BE88A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DF4BDB0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311DF4B0" w14:textId="77777777" w:rsidR="002D0345" w:rsidRDefault="002D0345" w:rsidP="00A42C5C">
            <w:pPr>
              <w:rPr>
                <w:rFonts w:ascii="Luciole" w:hAnsi="Luciole"/>
              </w:rPr>
            </w:pPr>
          </w:p>
        </w:tc>
      </w:tr>
      <w:tr w:rsidR="002D0345" w14:paraId="69F771DC" w14:textId="77777777" w:rsidTr="00A42C5C">
        <w:tc>
          <w:tcPr>
            <w:tcW w:w="4390" w:type="dxa"/>
          </w:tcPr>
          <w:p w14:paraId="7FF421BA" w14:textId="77777777" w:rsidR="002D0345" w:rsidRDefault="002D0345" w:rsidP="00A42C5C">
            <w:pPr>
              <w:rPr>
                <w:rFonts w:ascii="Luciole" w:hAnsi="Luciole"/>
              </w:rPr>
            </w:pPr>
            <w:r>
              <w:rPr>
                <w:rFonts w:ascii="Luciole" w:hAnsi="Luciole"/>
              </w:rPr>
              <w:t>- …</w:t>
            </w:r>
          </w:p>
        </w:tc>
        <w:tc>
          <w:tcPr>
            <w:tcW w:w="1559" w:type="dxa"/>
          </w:tcPr>
          <w:p w14:paraId="53BED5BA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5B1A35D5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1790107C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0CD5324D" w14:textId="77777777" w:rsidR="002D0345" w:rsidRDefault="002D0345" w:rsidP="00A42C5C">
            <w:pPr>
              <w:rPr>
                <w:rFonts w:ascii="Luciole" w:hAnsi="Luciole"/>
              </w:rPr>
            </w:pPr>
          </w:p>
        </w:tc>
      </w:tr>
      <w:tr w:rsidR="002D0345" w14:paraId="2E5351D6" w14:textId="77777777" w:rsidTr="00A42C5C">
        <w:tc>
          <w:tcPr>
            <w:tcW w:w="4390" w:type="dxa"/>
          </w:tcPr>
          <w:p w14:paraId="54D80679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E7D2BF7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230CA508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3723F8F3" w14:textId="77777777" w:rsidR="002D0345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7A126255" w14:textId="77777777" w:rsidR="002D0345" w:rsidRDefault="002D0345" w:rsidP="00A42C5C">
            <w:pPr>
              <w:rPr>
                <w:rFonts w:ascii="Luciole" w:hAnsi="Luciole"/>
              </w:rPr>
            </w:pPr>
          </w:p>
        </w:tc>
      </w:tr>
      <w:tr w:rsidR="002D0345" w14:paraId="71A0BB47" w14:textId="77777777" w:rsidTr="00A42C5C">
        <w:tc>
          <w:tcPr>
            <w:tcW w:w="4390" w:type="dxa"/>
          </w:tcPr>
          <w:p w14:paraId="4D775B6E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RECETTES</w:t>
            </w:r>
          </w:p>
        </w:tc>
        <w:tc>
          <w:tcPr>
            <w:tcW w:w="1559" w:type="dxa"/>
          </w:tcPr>
          <w:p w14:paraId="76FB58E2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Validé</w:t>
            </w:r>
          </w:p>
        </w:tc>
        <w:tc>
          <w:tcPr>
            <w:tcW w:w="1559" w:type="dxa"/>
          </w:tcPr>
          <w:p w14:paraId="238DD2B6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Demandé</w:t>
            </w:r>
          </w:p>
        </w:tc>
        <w:tc>
          <w:tcPr>
            <w:tcW w:w="1559" w:type="dxa"/>
          </w:tcPr>
          <w:p w14:paraId="12D9464B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%</w:t>
            </w:r>
          </w:p>
        </w:tc>
        <w:tc>
          <w:tcPr>
            <w:tcW w:w="1389" w:type="dxa"/>
          </w:tcPr>
          <w:p w14:paraId="346A6B3C" w14:textId="77777777" w:rsidR="002D0345" w:rsidRPr="00EB38FE" w:rsidRDefault="002D0345" w:rsidP="00A42C5C">
            <w:pPr>
              <w:tabs>
                <w:tab w:val="right" w:pos="8789"/>
              </w:tabs>
              <w:ind w:right="-425"/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Total</w:t>
            </w:r>
          </w:p>
        </w:tc>
      </w:tr>
      <w:tr w:rsidR="002D0345" w14:paraId="6E9ED7BD" w14:textId="77777777" w:rsidTr="00A42C5C">
        <w:trPr>
          <w:trHeight w:val="274"/>
        </w:trPr>
        <w:tc>
          <w:tcPr>
            <w:tcW w:w="4390" w:type="dxa"/>
          </w:tcPr>
          <w:p w14:paraId="3E3D94DE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- Financement demandé à LUCIE CARE</w:t>
            </w:r>
          </w:p>
        </w:tc>
        <w:tc>
          <w:tcPr>
            <w:tcW w:w="1559" w:type="dxa"/>
          </w:tcPr>
          <w:p w14:paraId="5B84EF13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15D4915C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16D927A7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23D2F21C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254CEEE1" w14:textId="77777777" w:rsidTr="00A42C5C">
        <w:tc>
          <w:tcPr>
            <w:tcW w:w="4390" w:type="dxa"/>
          </w:tcPr>
          <w:p w14:paraId="5EC75702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- Fonds propres</w:t>
            </w:r>
          </w:p>
        </w:tc>
        <w:tc>
          <w:tcPr>
            <w:tcW w:w="1559" w:type="dxa"/>
          </w:tcPr>
          <w:p w14:paraId="2061D08E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638A8F7B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55AF4EDA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4170F3FC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24ADDB8A" w14:textId="77777777" w:rsidTr="00A42C5C">
        <w:tc>
          <w:tcPr>
            <w:tcW w:w="4390" w:type="dxa"/>
          </w:tcPr>
          <w:p w14:paraId="1374E989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- Autres subventions</w:t>
            </w:r>
          </w:p>
        </w:tc>
        <w:tc>
          <w:tcPr>
            <w:tcW w:w="1559" w:type="dxa"/>
          </w:tcPr>
          <w:p w14:paraId="072FDE4D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526FE5EC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29D4602F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537AAF8F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50DFDB72" w14:textId="77777777" w:rsidTr="00A42C5C">
        <w:tc>
          <w:tcPr>
            <w:tcW w:w="4390" w:type="dxa"/>
          </w:tcPr>
          <w:p w14:paraId="3CCC07C3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- Autres produits (à détailler)</w:t>
            </w:r>
          </w:p>
        </w:tc>
        <w:tc>
          <w:tcPr>
            <w:tcW w:w="1559" w:type="dxa"/>
          </w:tcPr>
          <w:p w14:paraId="7A529A61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4DF97393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5D39D73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524C36D1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5F9220D6" w14:textId="77777777" w:rsidTr="00A42C5C">
        <w:tc>
          <w:tcPr>
            <w:tcW w:w="4390" w:type="dxa"/>
          </w:tcPr>
          <w:p w14:paraId="36F2975B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13A549F7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47133C48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47FC6ECC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3A335D61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59B1D2D0" w14:textId="77777777" w:rsidTr="00A42C5C">
        <w:tc>
          <w:tcPr>
            <w:tcW w:w="4390" w:type="dxa"/>
          </w:tcPr>
          <w:p w14:paraId="0402A057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73CDE0FA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3C3CB994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00A825D5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389" w:type="dxa"/>
          </w:tcPr>
          <w:p w14:paraId="4DBFFF4C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  <w:tr w:rsidR="002D0345" w14:paraId="78ABCF83" w14:textId="77777777" w:rsidTr="00A42C5C">
        <w:tc>
          <w:tcPr>
            <w:tcW w:w="4390" w:type="dxa"/>
          </w:tcPr>
          <w:p w14:paraId="15F15074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TOTAL RECETTES PROJET</w:t>
            </w:r>
          </w:p>
        </w:tc>
        <w:tc>
          <w:tcPr>
            <w:tcW w:w="1559" w:type="dxa"/>
          </w:tcPr>
          <w:p w14:paraId="65A83247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009DBA38" w14:textId="77777777" w:rsidR="002D0345" w:rsidRPr="00EB38FE" w:rsidRDefault="002D0345" w:rsidP="00A42C5C">
            <w:pPr>
              <w:rPr>
                <w:rFonts w:ascii="Luciole" w:hAnsi="Luciole"/>
              </w:rPr>
            </w:pPr>
          </w:p>
        </w:tc>
        <w:tc>
          <w:tcPr>
            <w:tcW w:w="1559" w:type="dxa"/>
          </w:tcPr>
          <w:p w14:paraId="3DFDA373" w14:textId="77777777" w:rsidR="002D0345" w:rsidRPr="00EB38FE" w:rsidRDefault="002D0345" w:rsidP="00A42C5C">
            <w:pPr>
              <w:rPr>
                <w:rFonts w:ascii="Luciole" w:hAnsi="Luciole"/>
              </w:rPr>
            </w:pPr>
            <w:r w:rsidRPr="00EB38FE">
              <w:rPr>
                <w:rFonts w:ascii="Luciole" w:hAnsi="Luciole"/>
              </w:rPr>
              <w:t>100%</w:t>
            </w:r>
          </w:p>
        </w:tc>
        <w:tc>
          <w:tcPr>
            <w:tcW w:w="1389" w:type="dxa"/>
          </w:tcPr>
          <w:p w14:paraId="467459F4" w14:textId="77777777" w:rsidR="002D0345" w:rsidRDefault="002D0345" w:rsidP="00A42C5C">
            <w:pPr>
              <w:tabs>
                <w:tab w:val="right" w:pos="8789"/>
              </w:tabs>
              <w:ind w:right="-425"/>
            </w:pPr>
          </w:p>
        </w:tc>
      </w:tr>
    </w:tbl>
    <w:p w14:paraId="0406615D" w14:textId="77777777" w:rsidR="007B3C20" w:rsidRDefault="007B3C20" w:rsidP="0069047C">
      <w:pPr>
        <w:tabs>
          <w:tab w:val="right" w:pos="8789"/>
        </w:tabs>
        <w:ind w:right="-425"/>
      </w:pPr>
    </w:p>
    <w:p w14:paraId="4C8EB2BC" w14:textId="6A59FC57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PLAN DE FINANCEMENT / CO-FINANCEURS</w:t>
      </w:r>
      <w:r w:rsidR="00BD1B35">
        <w:t xml:space="preserve"> </w:t>
      </w:r>
      <w:r>
        <w:t>:</w:t>
      </w:r>
    </w:p>
    <w:p w14:paraId="196BA559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1B31302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MONTANT TOTAL DE LA SUBVENTION DEMANDEE A LUCIE CARE :</w:t>
      </w:r>
    </w:p>
    <w:p w14:paraId="5DED1F19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6CCEE715" w14:textId="03D1EA15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DESCRIPTI</w:t>
      </w:r>
      <w:r w:rsidR="007B3C20">
        <w:t xml:space="preserve">ON </w:t>
      </w:r>
      <w:r>
        <w:t xml:space="preserve">DES </w:t>
      </w:r>
      <w:r w:rsidR="007B3C20">
        <w:t>ELEMENTS</w:t>
      </w:r>
      <w:r>
        <w:t xml:space="preserve"> FINANCES PAR LUCIE CARE :</w:t>
      </w:r>
    </w:p>
    <w:p w14:paraId="270DCB12" w14:textId="77777777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8840B23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CAC16F4" w14:textId="71C1F0A5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50F9754B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D15923F" w14:textId="77777777" w:rsidR="0069047C" w:rsidRPr="00487B9D" w:rsidRDefault="0069047C" w:rsidP="0069047C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t>COMMUNICATION</w:t>
      </w:r>
    </w:p>
    <w:p w14:paraId="2B8BE445" w14:textId="77777777" w:rsidR="0055270F" w:rsidRDefault="0055270F" w:rsidP="0069047C">
      <w:pPr>
        <w:tabs>
          <w:tab w:val="right" w:pos="8789"/>
          <w:tab w:val="left" w:leader="dot" w:pos="9072"/>
        </w:tabs>
        <w:ind w:right="-425"/>
      </w:pPr>
    </w:p>
    <w:p w14:paraId="0F981FC1" w14:textId="7C939581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ACTIONS DE COMMUNICATION SUR LE PROJET</w:t>
      </w:r>
      <w:r w:rsidR="00F666A3">
        <w:t> :</w:t>
      </w:r>
    </w:p>
    <w:p w14:paraId="5A06F0AD" w14:textId="57344828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0BC0FF7A" w14:textId="06158FBD" w:rsidR="007B3C20" w:rsidRDefault="007B3C20" w:rsidP="0069047C">
      <w:pPr>
        <w:tabs>
          <w:tab w:val="right" w:pos="8789"/>
          <w:tab w:val="left" w:leader="dot" w:pos="9072"/>
        </w:tabs>
        <w:ind w:right="-425"/>
      </w:pPr>
    </w:p>
    <w:p w14:paraId="574BF437" w14:textId="13B8767C" w:rsidR="0069047C" w:rsidRDefault="0069047C" w:rsidP="0069047C">
      <w:pPr>
        <w:tabs>
          <w:tab w:val="right" w:pos="8789"/>
          <w:tab w:val="left" w:leader="dot" w:pos="9072"/>
        </w:tabs>
        <w:ind w:right="-425"/>
      </w:pPr>
      <w:r>
        <w:t>VISIBILITE D</w:t>
      </w:r>
      <w:r w:rsidR="00F666A3">
        <w:t>E LUCIE CARE PENDANT LE PROJET :</w:t>
      </w:r>
    </w:p>
    <w:p w14:paraId="17E4B3E1" w14:textId="77777777" w:rsidR="0069047C" w:rsidRDefault="0069047C" w:rsidP="0069047C">
      <w:pPr>
        <w:tabs>
          <w:tab w:val="right" w:pos="8789"/>
          <w:tab w:val="left" w:leader="dot" w:pos="9072"/>
        </w:tabs>
        <w:ind w:right="-425"/>
      </w:pPr>
    </w:p>
    <w:p w14:paraId="3BD586AC" w14:textId="77777777" w:rsidR="0069047C" w:rsidRDefault="0069047C" w:rsidP="0069047C">
      <w:pPr>
        <w:tabs>
          <w:tab w:val="right" w:pos="8931"/>
        </w:tabs>
      </w:pPr>
    </w:p>
    <w:p w14:paraId="6CF50A5E" w14:textId="7BF8AAE6" w:rsidR="00401128" w:rsidRPr="00D50C39" w:rsidRDefault="00FB78F6" w:rsidP="00D50C39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CONCLUSION</w:t>
      </w:r>
    </w:p>
    <w:p w14:paraId="3746D7D6" w14:textId="77777777" w:rsidR="00FB78F6" w:rsidRDefault="00FB78F6" w:rsidP="00CE03FC">
      <w:pPr>
        <w:tabs>
          <w:tab w:val="right" w:pos="8789"/>
          <w:tab w:val="left" w:leader="dot" w:pos="9072"/>
        </w:tabs>
        <w:ind w:right="-425"/>
      </w:pPr>
    </w:p>
    <w:p w14:paraId="73CD71C2" w14:textId="05DC56A0" w:rsidR="002D2502" w:rsidRDefault="002D2502" w:rsidP="00CE03FC">
      <w:pPr>
        <w:tabs>
          <w:tab w:val="right" w:pos="8789"/>
          <w:tab w:val="left" w:leader="dot" w:pos="9072"/>
        </w:tabs>
        <w:ind w:right="-425"/>
      </w:pPr>
      <w:r>
        <w:t xml:space="preserve">MOTIVATION : </w:t>
      </w:r>
      <w:r w:rsidR="006149A0" w:rsidRPr="006149A0">
        <w:rPr>
          <w:sz w:val="20"/>
          <w:szCs w:val="20"/>
        </w:rPr>
        <w:t>(</w:t>
      </w:r>
      <w:r w:rsidRPr="006149A0">
        <w:rPr>
          <w:i/>
          <w:iCs/>
          <w:sz w:val="20"/>
          <w:szCs w:val="20"/>
        </w:rPr>
        <w:t>Dites</w:t>
      </w:r>
      <w:r w:rsidR="00162110" w:rsidRPr="006149A0">
        <w:rPr>
          <w:i/>
          <w:iCs/>
          <w:sz w:val="20"/>
          <w:szCs w:val="20"/>
        </w:rPr>
        <w:t>-</w:t>
      </w:r>
      <w:r w:rsidRPr="006149A0">
        <w:rPr>
          <w:i/>
          <w:iCs/>
          <w:sz w:val="20"/>
          <w:szCs w:val="20"/>
        </w:rPr>
        <w:t>nous en 5 lignes maximum</w:t>
      </w:r>
      <w:r w:rsidR="00D50C39" w:rsidRPr="006149A0">
        <w:rPr>
          <w:i/>
          <w:iCs/>
          <w:sz w:val="20"/>
          <w:szCs w:val="20"/>
        </w:rPr>
        <w:t xml:space="preserve"> </w:t>
      </w:r>
      <w:r w:rsidR="000E6334">
        <w:rPr>
          <w:i/>
          <w:iCs/>
          <w:sz w:val="20"/>
          <w:szCs w:val="20"/>
        </w:rPr>
        <w:t>les forces de votre projet</w:t>
      </w:r>
      <w:r w:rsidR="006149A0" w:rsidRPr="006149A0">
        <w:rPr>
          <w:i/>
          <w:iCs/>
          <w:sz w:val="20"/>
          <w:szCs w:val="20"/>
        </w:rPr>
        <w:t>)</w:t>
      </w:r>
    </w:p>
    <w:sectPr w:rsidR="002D2502" w:rsidSect="00E7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34E9" w14:textId="77777777" w:rsidR="00476504" w:rsidRDefault="00476504" w:rsidP="00E72CF8">
      <w:pPr>
        <w:spacing w:after="0" w:line="240" w:lineRule="auto"/>
      </w:pPr>
      <w:r>
        <w:separator/>
      </w:r>
    </w:p>
  </w:endnote>
  <w:endnote w:type="continuationSeparator" w:id="0">
    <w:p w14:paraId="4364C091" w14:textId="77777777" w:rsidR="00476504" w:rsidRDefault="00476504" w:rsidP="00E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F44A" w14:textId="77777777" w:rsidR="00476504" w:rsidRDefault="00476504" w:rsidP="00E72CF8">
      <w:pPr>
        <w:spacing w:after="0" w:line="240" w:lineRule="auto"/>
      </w:pPr>
      <w:r>
        <w:separator/>
      </w:r>
    </w:p>
  </w:footnote>
  <w:footnote w:type="continuationSeparator" w:id="0">
    <w:p w14:paraId="56741D1B" w14:textId="77777777" w:rsidR="00476504" w:rsidRDefault="00476504" w:rsidP="00E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A9C"/>
    <w:multiLevelType w:val="hybridMultilevel"/>
    <w:tmpl w:val="86EC7888"/>
    <w:lvl w:ilvl="0" w:tplc="12604ED6">
      <w:start w:val="25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90E7E"/>
    <w:multiLevelType w:val="hybridMultilevel"/>
    <w:tmpl w:val="C55E5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36B4"/>
    <w:multiLevelType w:val="multilevel"/>
    <w:tmpl w:val="B798E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0672">
    <w:abstractNumId w:val="1"/>
  </w:num>
  <w:num w:numId="2" w16cid:durableId="524635157">
    <w:abstractNumId w:val="2"/>
  </w:num>
  <w:num w:numId="3" w16cid:durableId="32212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F"/>
    <w:rsid w:val="0000079D"/>
    <w:rsid w:val="00012A73"/>
    <w:rsid w:val="000471B6"/>
    <w:rsid w:val="00074721"/>
    <w:rsid w:val="0008396E"/>
    <w:rsid w:val="00091982"/>
    <w:rsid w:val="000B19D2"/>
    <w:rsid w:val="000C5668"/>
    <w:rsid w:val="000D4E7D"/>
    <w:rsid w:val="000E6334"/>
    <w:rsid w:val="000E7B2A"/>
    <w:rsid w:val="000F483F"/>
    <w:rsid w:val="001025C3"/>
    <w:rsid w:val="0013317E"/>
    <w:rsid w:val="00137A27"/>
    <w:rsid w:val="00155C65"/>
    <w:rsid w:val="00162110"/>
    <w:rsid w:val="00164A44"/>
    <w:rsid w:val="00170387"/>
    <w:rsid w:val="001969AA"/>
    <w:rsid w:val="001A33F4"/>
    <w:rsid w:val="001D229E"/>
    <w:rsid w:val="001D5491"/>
    <w:rsid w:val="00214427"/>
    <w:rsid w:val="00246816"/>
    <w:rsid w:val="00252C08"/>
    <w:rsid w:val="00266FB8"/>
    <w:rsid w:val="002803C1"/>
    <w:rsid w:val="00283CD3"/>
    <w:rsid w:val="00292614"/>
    <w:rsid w:val="00292B14"/>
    <w:rsid w:val="002B22E8"/>
    <w:rsid w:val="002D0345"/>
    <w:rsid w:val="002D2502"/>
    <w:rsid w:val="002D3DF2"/>
    <w:rsid w:val="0030278E"/>
    <w:rsid w:val="00342C4A"/>
    <w:rsid w:val="00353633"/>
    <w:rsid w:val="00357D79"/>
    <w:rsid w:val="00390954"/>
    <w:rsid w:val="0039192B"/>
    <w:rsid w:val="003A320D"/>
    <w:rsid w:val="003B3577"/>
    <w:rsid w:val="003E67DD"/>
    <w:rsid w:val="00401128"/>
    <w:rsid w:val="004270CA"/>
    <w:rsid w:val="00476504"/>
    <w:rsid w:val="00483B97"/>
    <w:rsid w:val="00494844"/>
    <w:rsid w:val="004D3CD4"/>
    <w:rsid w:val="004D5088"/>
    <w:rsid w:val="005403AB"/>
    <w:rsid w:val="0055270F"/>
    <w:rsid w:val="005579C0"/>
    <w:rsid w:val="0056381E"/>
    <w:rsid w:val="00590DB0"/>
    <w:rsid w:val="005B4194"/>
    <w:rsid w:val="005E6EF6"/>
    <w:rsid w:val="00600BFC"/>
    <w:rsid w:val="006149A0"/>
    <w:rsid w:val="00637D71"/>
    <w:rsid w:val="00640804"/>
    <w:rsid w:val="006520E8"/>
    <w:rsid w:val="00662E5B"/>
    <w:rsid w:val="00667447"/>
    <w:rsid w:val="006727F8"/>
    <w:rsid w:val="00672A2F"/>
    <w:rsid w:val="0069047C"/>
    <w:rsid w:val="006A6227"/>
    <w:rsid w:val="006D5C44"/>
    <w:rsid w:val="006D75B5"/>
    <w:rsid w:val="00704901"/>
    <w:rsid w:val="00717879"/>
    <w:rsid w:val="007273DF"/>
    <w:rsid w:val="0073509B"/>
    <w:rsid w:val="00744A31"/>
    <w:rsid w:val="0075314A"/>
    <w:rsid w:val="00756B15"/>
    <w:rsid w:val="0077564E"/>
    <w:rsid w:val="00781138"/>
    <w:rsid w:val="007A7E2B"/>
    <w:rsid w:val="007B2E53"/>
    <w:rsid w:val="007B3C20"/>
    <w:rsid w:val="007C5598"/>
    <w:rsid w:val="007E736B"/>
    <w:rsid w:val="00801CDC"/>
    <w:rsid w:val="00810ABA"/>
    <w:rsid w:val="00853295"/>
    <w:rsid w:val="00862D76"/>
    <w:rsid w:val="008639B0"/>
    <w:rsid w:val="0086774E"/>
    <w:rsid w:val="00871A4C"/>
    <w:rsid w:val="00876C57"/>
    <w:rsid w:val="008973E8"/>
    <w:rsid w:val="008B4954"/>
    <w:rsid w:val="008D1339"/>
    <w:rsid w:val="008F3188"/>
    <w:rsid w:val="008F5465"/>
    <w:rsid w:val="00913534"/>
    <w:rsid w:val="00933637"/>
    <w:rsid w:val="00933AE5"/>
    <w:rsid w:val="00936521"/>
    <w:rsid w:val="009421D6"/>
    <w:rsid w:val="0094477E"/>
    <w:rsid w:val="00955348"/>
    <w:rsid w:val="00991707"/>
    <w:rsid w:val="009C2DF3"/>
    <w:rsid w:val="009C7C4F"/>
    <w:rsid w:val="009D6963"/>
    <w:rsid w:val="00A04E96"/>
    <w:rsid w:val="00A12065"/>
    <w:rsid w:val="00A1248C"/>
    <w:rsid w:val="00A17141"/>
    <w:rsid w:val="00A37150"/>
    <w:rsid w:val="00A419C4"/>
    <w:rsid w:val="00A73B57"/>
    <w:rsid w:val="00A81192"/>
    <w:rsid w:val="00A83D2F"/>
    <w:rsid w:val="00A86251"/>
    <w:rsid w:val="00AA5925"/>
    <w:rsid w:val="00AB1248"/>
    <w:rsid w:val="00AB18C9"/>
    <w:rsid w:val="00AE46D4"/>
    <w:rsid w:val="00AF4C14"/>
    <w:rsid w:val="00B023EC"/>
    <w:rsid w:val="00B0440D"/>
    <w:rsid w:val="00B325FE"/>
    <w:rsid w:val="00B476E3"/>
    <w:rsid w:val="00B6385F"/>
    <w:rsid w:val="00B673F3"/>
    <w:rsid w:val="00B72BC8"/>
    <w:rsid w:val="00B777C0"/>
    <w:rsid w:val="00B85BB4"/>
    <w:rsid w:val="00B9621E"/>
    <w:rsid w:val="00BD1B35"/>
    <w:rsid w:val="00BD7817"/>
    <w:rsid w:val="00BE2CFA"/>
    <w:rsid w:val="00C161FD"/>
    <w:rsid w:val="00C615A1"/>
    <w:rsid w:val="00C641B7"/>
    <w:rsid w:val="00C723FF"/>
    <w:rsid w:val="00C73E10"/>
    <w:rsid w:val="00C8622F"/>
    <w:rsid w:val="00C93C47"/>
    <w:rsid w:val="00CB26BF"/>
    <w:rsid w:val="00CD78EB"/>
    <w:rsid w:val="00CE03FC"/>
    <w:rsid w:val="00CE5822"/>
    <w:rsid w:val="00CF2E1C"/>
    <w:rsid w:val="00D33759"/>
    <w:rsid w:val="00D35E0D"/>
    <w:rsid w:val="00D50C39"/>
    <w:rsid w:val="00D55CB5"/>
    <w:rsid w:val="00D62447"/>
    <w:rsid w:val="00D82C9C"/>
    <w:rsid w:val="00D83FF3"/>
    <w:rsid w:val="00D90E6D"/>
    <w:rsid w:val="00DB6C37"/>
    <w:rsid w:val="00DB714D"/>
    <w:rsid w:val="00DC6632"/>
    <w:rsid w:val="00DE5393"/>
    <w:rsid w:val="00DF1122"/>
    <w:rsid w:val="00E02255"/>
    <w:rsid w:val="00E028AC"/>
    <w:rsid w:val="00E058B2"/>
    <w:rsid w:val="00E15343"/>
    <w:rsid w:val="00E412FC"/>
    <w:rsid w:val="00E47F19"/>
    <w:rsid w:val="00E72CF8"/>
    <w:rsid w:val="00E86687"/>
    <w:rsid w:val="00EB09A3"/>
    <w:rsid w:val="00EB4168"/>
    <w:rsid w:val="00EC6DC7"/>
    <w:rsid w:val="00ED59A0"/>
    <w:rsid w:val="00F24049"/>
    <w:rsid w:val="00F35428"/>
    <w:rsid w:val="00F5561C"/>
    <w:rsid w:val="00F666A3"/>
    <w:rsid w:val="00F83EDD"/>
    <w:rsid w:val="00F87A3F"/>
    <w:rsid w:val="00FB78F6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EE2B"/>
  <w15:docId w15:val="{4E03AFDF-123C-4788-9332-3D97C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3B5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A73B57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lev">
    <w:name w:val="Strong"/>
    <w:basedOn w:val="Policepardfaut"/>
    <w:uiPriority w:val="22"/>
    <w:qFormat/>
    <w:rsid w:val="00A73B57"/>
    <w:rPr>
      <w:b/>
      <w:bCs/>
    </w:rPr>
  </w:style>
  <w:style w:type="table" w:styleId="Grilledutableau">
    <w:name w:val="Table Grid"/>
    <w:basedOn w:val="TableauNormal"/>
    <w:uiPriority w:val="59"/>
    <w:rsid w:val="002D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@lucie-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Ludwig Mendes</dc:creator>
  <cp:lastModifiedBy>Cecile Coulon</cp:lastModifiedBy>
  <cp:revision>17</cp:revision>
  <cp:lastPrinted>2016-08-01T15:48:00Z</cp:lastPrinted>
  <dcterms:created xsi:type="dcterms:W3CDTF">2022-09-13T14:17:00Z</dcterms:created>
  <dcterms:modified xsi:type="dcterms:W3CDTF">2022-09-13T15:33:00Z</dcterms:modified>
</cp:coreProperties>
</file>